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F29" w:rsidRDefault="00520F29" w:rsidP="00520F29">
      <w:pPr>
        <w:jc w:val="center"/>
        <w:rPr>
          <w:rFonts w:ascii="Times New Roman" w:hAnsi="Times New Roman" w:cs="Times New Roman"/>
          <w:sz w:val="56"/>
          <w:szCs w:val="56"/>
        </w:rPr>
      </w:pPr>
      <w:bookmarkStart w:id="0" w:name="_Toc57560318"/>
      <w:bookmarkStart w:id="1" w:name="_GoBack"/>
      <w:bookmarkEnd w:id="1"/>
    </w:p>
    <w:p w:rsidR="00520F29" w:rsidRDefault="00520F29" w:rsidP="00520F2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520F29" w:rsidRDefault="00520F29" w:rsidP="00520F2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520F29" w:rsidRDefault="00520F29" w:rsidP="00520F2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520F29" w:rsidRDefault="00520F29" w:rsidP="00520F2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520F29" w:rsidRDefault="00520F29" w:rsidP="00520F29">
      <w:pPr>
        <w:jc w:val="center"/>
        <w:rPr>
          <w:rFonts w:ascii="Times New Roman" w:hAnsi="Times New Roman" w:cs="Times New Roman"/>
          <w:sz w:val="56"/>
          <w:szCs w:val="56"/>
        </w:rPr>
      </w:pPr>
    </w:p>
    <w:p w:rsidR="00520F29" w:rsidRDefault="00520F29" w:rsidP="00520F2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A77FA">
        <w:rPr>
          <w:rFonts w:ascii="Times New Roman" w:hAnsi="Times New Roman" w:cs="Times New Roman"/>
          <w:b/>
          <w:sz w:val="32"/>
          <w:szCs w:val="32"/>
        </w:rPr>
        <w:t xml:space="preserve">ПЛАН ЗАСТРОЙКИ </w:t>
      </w:r>
    </w:p>
    <w:p w:rsidR="00520F29" w:rsidRPr="00520F29" w:rsidRDefault="00520F29" w:rsidP="00520F2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20F29">
        <w:rPr>
          <w:rFonts w:ascii="Times New Roman" w:hAnsi="Times New Roman" w:cs="Times New Roman"/>
          <w:b/>
          <w:sz w:val="32"/>
          <w:szCs w:val="32"/>
        </w:rPr>
        <w:t>КОМПЕТЕНЦИИ</w:t>
      </w:r>
    </w:p>
    <w:p w:rsidR="00520F29" w:rsidRPr="00166DC1" w:rsidRDefault="00520F29" w:rsidP="00520F29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520F29">
        <w:rPr>
          <w:rFonts w:ascii="Times New Roman" w:eastAsia="Arial Unicode MS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6EB8610E" wp14:editId="32704CD9">
            <wp:simplePos x="0" y="0"/>
            <wp:positionH relativeFrom="page">
              <wp:posOffset>-22870</wp:posOffset>
            </wp:positionH>
            <wp:positionV relativeFrom="margin">
              <wp:posOffset>3896308</wp:posOffset>
            </wp:positionV>
            <wp:extent cx="7575905" cy="6065822"/>
            <wp:effectExtent l="0" t="0" r="6350" b="0"/>
            <wp:wrapNone/>
            <wp:docPr id="6" name="Рисунок 6" descr="C:\Users\A.Platko\AppData\Local\Microsoft\Windows\INetCache\Content.Word\техописание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.Platko\AppData\Local\Microsoft\Windows\INetCache\Content.Word\техописание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3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5905" cy="60658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20F29">
        <w:rPr>
          <w:rFonts w:ascii="Times New Roman" w:hAnsi="Times New Roman" w:cs="Times New Roman"/>
          <w:sz w:val="28"/>
          <w:szCs w:val="28"/>
        </w:rPr>
        <w:t>«Архитектурная обработка камня»</w:t>
      </w:r>
      <w:r w:rsidRPr="00520F29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166DC1">
        <w:rPr>
          <w:rFonts w:ascii="Times New Roman" w:hAnsi="Times New Roman" w:cs="Times New Roman"/>
          <w:noProof/>
          <w:sz w:val="28"/>
          <w:szCs w:val="28"/>
          <w:lang w:eastAsia="ru-RU"/>
        </w:rPr>
        <w:br w:type="page"/>
      </w:r>
    </w:p>
    <w:p w:rsidR="00370155" w:rsidRPr="00370155" w:rsidRDefault="00370155" w:rsidP="00370155">
      <w:pPr>
        <w:keepNext/>
        <w:keepLines/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sz w:val="32"/>
          <w:szCs w:val="28"/>
          <w:lang w:eastAsia="ja-JP"/>
        </w:rPr>
      </w:pPr>
      <w:r w:rsidRPr="00370155">
        <w:rPr>
          <w:rFonts w:ascii="Times New Roman" w:eastAsia="Times New Roman" w:hAnsi="Times New Roman" w:cs="Times New Roman"/>
          <w:b/>
          <w:sz w:val="32"/>
          <w:lang w:eastAsia="ja-JP"/>
        </w:rPr>
        <w:lastRenderedPageBreak/>
        <w:t xml:space="preserve">План застройки площадки </w:t>
      </w:r>
      <w:r>
        <w:rPr>
          <w:rFonts w:ascii="Times New Roman" w:eastAsia="Times New Roman" w:hAnsi="Times New Roman" w:cs="Times New Roman"/>
          <w:b/>
          <w:sz w:val="32"/>
          <w:lang w:eastAsia="ja-JP"/>
        </w:rPr>
        <w:t xml:space="preserve">регионального чемпионата </w:t>
      </w:r>
      <w:r w:rsidRPr="00370155">
        <w:rPr>
          <w:rFonts w:ascii="Times New Roman" w:eastAsia="Times New Roman" w:hAnsi="Times New Roman" w:cs="Times New Roman"/>
          <w:b/>
          <w:bCs/>
          <w:sz w:val="32"/>
          <w:szCs w:val="28"/>
          <w:lang w:eastAsia="ja-JP"/>
        </w:rPr>
        <w:t xml:space="preserve">по компетенции </w:t>
      </w:r>
      <w:r w:rsidRPr="00370155">
        <w:rPr>
          <w:rFonts w:ascii="Times New Roman" w:eastAsia="Times New Roman" w:hAnsi="Times New Roman" w:cs="Times New Roman"/>
          <w:b/>
          <w:color w:val="000000"/>
          <w:sz w:val="32"/>
          <w:lang w:eastAsia="ja-JP"/>
        </w:rPr>
        <w:t>№08 «Архитектурная обработка камня»</w:t>
      </w:r>
      <w:bookmarkEnd w:id="0"/>
    </w:p>
    <w:p w:rsidR="00370155" w:rsidRDefault="00370155" w:rsidP="00370155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ja-JP"/>
        </w:rPr>
      </w:pPr>
    </w:p>
    <w:p w:rsidR="00370155" w:rsidRPr="00370155" w:rsidRDefault="00370155" w:rsidP="00370155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lang w:eastAsia="ja-JP"/>
        </w:rPr>
      </w:pPr>
      <w:r w:rsidRPr="00370155">
        <w:rPr>
          <w:rFonts w:ascii="Times New Roman" w:eastAsia="Calibri" w:hAnsi="Times New Roman" w:cs="Times New Roman"/>
          <w:sz w:val="28"/>
          <w:lang w:eastAsia="ja-JP"/>
        </w:rPr>
        <w:t>Общая площадь площадки:</w:t>
      </w:r>
      <w:r w:rsidRPr="00370155">
        <w:rPr>
          <w:rFonts w:ascii="Times New Roman" w:eastAsia="Times New Roman" w:hAnsi="Times New Roman" w:cs="Times New Roman"/>
          <w:color w:val="000000"/>
          <w:sz w:val="28"/>
          <w:lang w:eastAsia="ja-JP"/>
        </w:rPr>
        <w:t xml:space="preserve"> 360 м</w:t>
      </w:r>
      <w:r w:rsidRPr="00370155">
        <w:rPr>
          <w:rFonts w:ascii="Times New Roman" w:eastAsia="Times New Roman" w:hAnsi="Times New Roman" w:cs="Times New Roman"/>
          <w:color w:val="000000"/>
          <w:sz w:val="28"/>
          <w:vertAlign w:val="superscript"/>
          <w:lang w:eastAsia="ja-JP"/>
        </w:rPr>
        <w:t>2</w:t>
      </w:r>
      <w:r w:rsidRPr="00370155">
        <w:rPr>
          <w:rFonts w:ascii="Times New Roman" w:eastAsia="Times New Roman" w:hAnsi="Times New Roman" w:cs="Times New Roman"/>
          <w:color w:val="000000"/>
          <w:sz w:val="28"/>
          <w:lang w:eastAsia="ja-JP"/>
        </w:rPr>
        <w:t xml:space="preserve">, допускается уменьшение площадки за счет сокращения количества рабочих мест, общих зон и помещения склада. </w:t>
      </w:r>
      <w:r w:rsidRPr="00370155">
        <w:rPr>
          <w:rFonts w:ascii="Times New Roman" w:eastAsia="Calibri" w:hAnsi="Times New Roman" w:cs="Times New Roman"/>
          <w:sz w:val="28"/>
          <w:lang w:eastAsia="ja-JP"/>
        </w:rPr>
        <w:t>Типовой план застройки площадки</w:t>
      </w:r>
      <w:r w:rsidR="00520F29">
        <w:rPr>
          <w:rFonts w:ascii="Times New Roman" w:eastAsia="Calibri" w:hAnsi="Times New Roman" w:cs="Times New Roman"/>
          <w:sz w:val="28"/>
          <w:lang w:eastAsia="ja-JP"/>
        </w:rPr>
        <w:t>, на 10 рабочих мест</w:t>
      </w:r>
      <w:r w:rsidRPr="00370155">
        <w:rPr>
          <w:rFonts w:ascii="Times New Roman" w:eastAsia="Calibri" w:hAnsi="Times New Roman" w:cs="Times New Roman"/>
          <w:sz w:val="28"/>
          <w:lang w:eastAsia="ja-JP"/>
        </w:rPr>
        <w:t>:</w:t>
      </w:r>
    </w:p>
    <w:p w:rsidR="001C2F95" w:rsidRDefault="00370155" w:rsidP="00370155">
      <w:pPr>
        <w:spacing w:after="0" w:line="360" w:lineRule="auto"/>
        <w:ind w:hanging="1134"/>
        <w:contextualSpacing/>
        <w:jc w:val="both"/>
      </w:pPr>
      <w:r w:rsidRPr="00370155">
        <w:rPr>
          <w:rFonts w:ascii="Times New Roman" w:eastAsia="Calibri" w:hAnsi="Times New Roman" w:cs="Times New Roman"/>
          <w:noProof/>
          <w:sz w:val="28"/>
          <w:lang w:eastAsia="ru-RU"/>
        </w:rPr>
        <w:drawing>
          <wp:inline distT="0" distB="0" distL="0" distR="0" wp14:anchorId="664DF776" wp14:editId="1F106ABC">
            <wp:extent cx="6667500" cy="6486525"/>
            <wp:effectExtent l="0" t="0" r="0" b="9525"/>
            <wp:docPr id="2" name="Рисунок 6" descr="ПЗ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ПЗ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648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C2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155"/>
    <w:rsid w:val="00370155"/>
    <w:rsid w:val="004E53AC"/>
    <w:rsid w:val="00520F29"/>
    <w:rsid w:val="00605E17"/>
    <w:rsid w:val="008C5274"/>
    <w:rsid w:val="00DA6630"/>
    <w:rsid w:val="00DC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E89D46-9562-4235-B96C-240CF6A9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86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2021-08-22T21:32:00Z</dcterms:created>
  <dcterms:modified xsi:type="dcterms:W3CDTF">2021-08-23T00:13:00Z</dcterms:modified>
</cp:coreProperties>
</file>